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E6" w:rsidRDefault="00EB0510" w:rsidP="002C74E6">
      <w:pPr>
        <w:jc w:val="center"/>
        <w:rPr>
          <w:b/>
          <w:color w:val="FF0000"/>
          <w:sz w:val="16"/>
          <w:szCs w:val="16"/>
        </w:rPr>
      </w:pPr>
      <w:r>
        <w:rPr>
          <w:b/>
          <w:noProof/>
          <w:color w:val="FF0000"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1198145</wp:posOffset>
            </wp:positionH>
            <wp:positionV relativeFrom="paragraph">
              <wp:posOffset>240632</wp:posOffset>
            </wp:positionV>
            <wp:extent cx="1665371" cy="1660357"/>
            <wp:effectExtent l="19050" t="0" r="0" b="0"/>
            <wp:wrapNone/>
            <wp:docPr id="7" name="Obraz 7" descr="Obrazek 2018-11-12 13:11: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ek 2018-11-12 13:11: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71" cy="166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510" w:rsidRDefault="002C74E6" w:rsidP="00EB0510">
      <w:pPr>
        <w:rPr>
          <w:b/>
          <w:color w:val="00B050"/>
          <w:sz w:val="28"/>
          <w:szCs w:val="28"/>
        </w:rPr>
      </w:pPr>
      <w:r w:rsidRPr="00D437E1">
        <w:rPr>
          <w:b/>
          <w:color w:val="00B050"/>
          <w:sz w:val="28"/>
          <w:szCs w:val="28"/>
        </w:rPr>
        <w:t xml:space="preserve"> </w:t>
      </w:r>
    </w:p>
    <w:p w:rsidR="002C74E6" w:rsidRPr="002C74E6" w:rsidRDefault="002C74E6" w:rsidP="002C74E6">
      <w:pPr>
        <w:jc w:val="center"/>
        <w:rPr>
          <w:b/>
          <w:color w:val="FF0000"/>
          <w:sz w:val="170"/>
          <w:szCs w:val="170"/>
        </w:rPr>
      </w:pPr>
      <w:r w:rsidRPr="002C74E6">
        <w:rPr>
          <w:b/>
          <w:color w:val="FF0000"/>
          <w:sz w:val="170"/>
          <w:szCs w:val="170"/>
        </w:rPr>
        <w:t xml:space="preserve">AKCJA </w:t>
      </w:r>
    </w:p>
    <w:p w:rsidR="002C74E6" w:rsidRPr="002C74E6" w:rsidRDefault="002C74E6" w:rsidP="002C74E6">
      <w:pPr>
        <w:jc w:val="center"/>
        <w:rPr>
          <w:b/>
          <w:color w:val="FF0000"/>
          <w:sz w:val="170"/>
          <w:szCs w:val="170"/>
        </w:rPr>
      </w:pPr>
      <w:r w:rsidRPr="002C74E6">
        <w:rPr>
          <w:b/>
          <w:color w:val="FF0000"/>
          <w:sz w:val="170"/>
          <w:szCs w:val="170"/>
        </w:rPr>
        <w:t>CHARYTATYWNA</w:t>
      </w:r>
    </w:p>
    <w:p w:rsidR="00D437E1" w:rsidRDefault="002C74E6" w:rsidP="00D437E1">
      <w:pPr>
        <w:pStyle w:val="NormalnyWeb"/>
        <w:shd w:val="clear" w:color="auto" w:fill="FFFFFF"/>
        <w:spacing w:before="0" w:beforeAutospacing="0" w:after="112" w:afterAutospacing="0"/>
        <w:ind w:left="708" w:firstLine="708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noProof/>
        </w:rPr>
        <w:drawing>
          <wp:inline distT="0" distB="0" distL="0" distR="0">
            <wp:extent cx="1448803" cy="1448803"/>
            <wp:effectExtent l="1905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95" cy="14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E1" w:rsidRPr="00D437E1" w:rsidRDefault="00D437E1" w:rsidP="00D437E1">
      <w:pPr>
        <w:pStyle w:val="NormalnyWeb"/>
        <w:shd w:val="clear" w:color="auto" w:fill="FFFFFF"/>
        <w:spacing w:before="0" w:beforeAutospacing="0" w:after="112" w:afterAutospacing="0"/>
        <w:jc w:val="center"/>
        <w:rPr>
          <w:rFonts w:ascii="Helvetica" w:hAnsi="Helvetica" w:cs="Helvetica"/>
          <w:b/>
          <w:color w:val="1C1E21"/>
          <w:sz w:val="26"/>
          <w:szCs w:val="26"/>
        </w:rPr>
      </w:pPr>
      <w:r w:rsidRPr="00D437E1">
        <w:rPr>
          <w:rFonts w:asciiTheme="minorHAnsi" w:hAnsiTheme="minorHAnsi" w:cstheme="minorHAnsi"/>
          <w:b/>
          <w:sz w:val="40"/>
          <w:szCs w:val="40"/>
        </w:rPr>
        <w:t>Patronat Honorowy „</w:t>
      </w:r>
      <w:hyperlink r:id="rId6" w:history="1">
        <w:r w:rsidRPr="00D437E1">
          <w:rPr>
            <w:rStyle w:val="Hipercze"/>
            <w:rFonts w:asciiTheme="minorHAnsi" w:hAnsiTheme="minorHAnsi" w:cstheme="minorHAnsi"/>
            <w:b/>
            <w:color w:val="auto"/>
            <w:sz w:val="40"/>
            <w:szCs w:val="40"/>
            <w:u w:val="none"/>
          </w:rPr>
          <w:t>IX Bożonarodzeniowa Paczka dla Bohatera</w:t>
        </w:r>
      </w:hyperlink>
      <w:r w:rsidRPr="00D437E1">
        <w:rPr>
          <w:rFonts w:asciiTheme="minorHAnsi" w:hAnsiTheme="minorHAnsi" w:cstheme="minorHAnsi"/>
          <w:b/>
          <w:sz w:val="40"/>
          <w:szCs w:val="40"/>
        </w:rPr>
        <w:t>”                                                          objął Pan Prezes </w:t>
      </w:r>
      <w:hyperlink r:id="rId7" w:history="1">
        <w:r w:rsidRPr="00D437E1">
          <w:rPr>
            <w:rStyle w:val="Hipercze"/>
            <w:rFonts w:asciiTheme="minorHAnsi" w:hAnsiTheme="minorHAnsi" w:cstheme="minorHAnsi"/>
            <w:b/>
            <w:color w:val="auto"/>
            <w:sz w:val="40"/>
            <w:szCs w:val="40"/>
            <w:u w:val="none"/>
          </w:rPr>
          <w:t>Instytut</w:t>
        </w:r>
        <w:r w:rsidR="00BF7C48">
          <w:rPr>
            <w:rStyle w:val="Hipercze"/>
            <w:rFonts w:asciiTheme="minorHAnsi" w:hAnsiTheme="minorHAnsi" w:cstheme="minorHAnsi"/>
            <w:b/>
            <w:color w:val="auto"/>
            <w:sz w:val="40"/>
            <w:szCs w:val="40"/>
            <w:u w:val="none"/>
          </w:rPr>
          <w:t>u</w:t>
        </w:r>
        <w:r w:rsidRPr="00D437E1">
          <w:rPr>
            <w:rStyle w:val="Hipercze"/>
            <w:rFonts w:asciiTheme="minorHAnsi" w:hAnsiTheme="minorHAnsi" w:cstheme="minorHAnsi"/>
            <w:b/>
            <w:color w:val="auto"/>
            <w:sz w:val="40"/>
            <w:szCs w:val="40"/>
            <w:u w:val="none"/>
          </w:rPr>
          <w:t xml:space="preserve"> Pamięci Narodowej</w:t>
        </w:r>
      </w:hyperlink>
      <w:r w:rsidRPr="00D437E1">
        <w:rPr>
          <w:rFonts w:asciiTheme="minorHAnsi" w:hAnsiTheme="minorHAnsi" w:cstheme="minorHAnsi"/>
          <w:b/>
          <w:sz w:val="40"/>
          <w:szCs w:val="40"/>
        </w:rPr>
        <w:t> dr Jarosław Szarek.</w:t>
      </w:r>
    </w:p>
    <w:p w:rsidR="00D437E1" w:rsidRPr="00D437E1" w:rsidRDefault="00D437E1" w:rsidP="00D437E1">
      <w:pPr>
        <w:pStyle w:val="NormalnyWeb"/>
        <w:shd w:val="clear" w:color="auto" w:fill="FFFFFF"/>
        <w:spacing w:before="0" w:beforeAutospacing="0" w:after="112" w:afterAutospacing="0"/>
        <w:ind w:left="708" w:firstLine="708"/>
        <w:jc w:val="center"/>
        <w:rPr>
          <w:rFonts w:ascii="Helvetica" w:hAnsi="Helvetica" w:cs="Helvetica"/>
          <w:b/>
          <w:color w:val="1C1E21"/>
          <w:sz w:val="26"/>
          <w:szCs w:val="26"/>
        </w:rPr>
      </w:pPr>
    </w:p>
    <w:p w:rsidR="009B6841" w:rsidRDefault="009B6841" w:rsidP="009B6841">
      <w:pPr>
        <w:spacing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</w:p>
    <w:p w:rsidR="002002FD" w:rsidRDefault="002002FD" w:rsidP="002002FD">
      <w:pPr>
        <w:spacing w:line="240" w:lineRule="auto"/>
        <w:jc w:val="center"/>
        <w:rPr>
          <w:rFonts w:cstheme="minorHAnsi"/>
          <w:b/>
          <w:color w:val="00B050"/>
          <w:sz w:val="16"/>
          <w:szCs w:val="16"/>
          <w:shd w:val="clear" w:color="auto" w:fill="FFFFFF"/>
        </w:rPr>
      </w:pPr>
    </w:p>
    <w:p w:rsidR="009B6841" w:rsidRPr="002002FD" w:rsidRDefault="002002FD" w:rsidP="002002FD">
      <w:pPr>
        <w:spacing w:line="240" w:lineRule="auto"/>
        <w:jc w:val="center"/>
        <w:rPr>
          <w:rFonts w:cstheme="minorHAnsi"/>
          <w:b/>
          <w:color w:val="00B050"/>
          <w:sz w:val="72"/>
          <w:szCs w:val="72"/>
          <w:shd w:val="clear" w:color="auto" w:fill="FFFFFF"/>
        </w:rPr>
      </w:pPr>
      <w:r w:rsidRPr="002002FD">
        <w:rPr>
          <w:rFonts w:cstheme="minorHAnsi"/>
          <w:b/>
          <w:color w:val="00B050"/>
          <w:sz w:val="72"/>
          <w:szCs w:val="72"/>
          <w:shd w:val="clear" w:color="auto" w:fill="FFFFFF"/>
        </w:rPr>
        <w:t>„WALCZYLI DLA NAS! ZAWALCZMY DLA NICH!”</w:t>
      </w:r>
    </w:p>
    <w:p w:rsidR="009B6841" w:rsidRDefault="009B6841" w:rsidP="009B6841">
      <w:pPr>
        <w:spacing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</w:p>
    <w:p w:rsidR="009B6841" w:rsidRPr="009B6841" w:rsidRDefault="009B6841" w:rsidP="009B6841">
      <w:pPr>
        <w:spacing w:line="240" w:lineRule="auto"/>
        <w:jc w:val="both"/>
        <w:rPr>
          <w:rFonts w:cstheme="minorHAnsi"/>
          <w:b/>
          <w:sz w:val="56"/>
          <w:szCs w:val="56"/>
        </w:rPr>
      </w:pPr>
      <w:r w:rsidRPr="009B6841">
        <w:rPr>
          <w:rFonts w:cstheme="minorHAnsi"/>
          <w:b/>
          <w:sz w:val="56"/>
          <w:szCs w:val="56"/>
          <w:shd w:val="clear" w:color="auto" w:fill="FFFFFF"/>
        </w:rPr>
        <w:t xml:space="preserve">Przedsięwzięcie to jest inicjatywą społeczną, której głównym celem jest wsparcie obywateli polskich, którzy walczyli o wolność, suwerenność i niepodległość Ojczyzny w formacjach Wojska Polskiego, sojuszniczych armii państw koalicji antyhitlerowskiej, podziemnych organizacjach ruchu oporu oraz byłych więźniów hitlerowskich obozów koncentracyjnych i stalinowskich łagrów oraz osób represjonowanych przez PRL. Ponadto uczestnictwo </w:t>
      </w:r>
      <w:r>
        <w:rPr>
          <w:rFonts w:cstheme="minorHAnsi"/>
          <w:b/>
          <w:sz w:val="56"/>
          <w:szCs w:val="56"/>
          <w:shd w:val="clear" w:color="auto" w:fill="FFFFFF"/>
        </w:rPr>
        <w:t xml:space="preserve">    </w:t>
      </w:r>
      <w:r w:rsidRPr="009B6841">
        <w:rPr>
          <w:rFonts w:cstheme="minorHAnsi"/>
          <w:b/>
          <w:sz w:val="56"/>
          <w:szCs w:val="56"/>
          <w:shd w:val="clear" w:color="auto" w:fill="FFFFFF"/>
        </w:rPr>
        <w:t xml:space="preserve">w w/w akcji ma na celu popularyzowanie i utrwalanie w pamięci społecznej dziejów walk niepodległościowych, udział w procesie wychowania dzieci i młodzieży w duchu patriotyzmu </w:t>
      </w:r>
      <w:r>
        <w:rPr>
          <w:rFonts w:cstheme="minorHAnsi"/>
          <w:b/>
          <w:sz w:val="56"/>
          <w:szCs w:val="56"/>
          <w:shd w:val="clear" w:color="auto" w:fill="FFFFFF"/>
        </w:rPr>
        <w:t xml:space="preserve">                                  </w:t>
      </w:r>
      <w:r w:rsidRPr="009B6841">
        <w:rPr>
          <w:rFonts w:cstheme="minorHAnsi"/>
          <w:b/>
          <w:sz w:val="56"/>
          <w:szCs w:val="56"/>
          <w:shd w:val="clear" w:color="auto" w:fill="FFFFFF"/>
        </w:rPr>
        <w:t>i obywatelskiego oddania Ojczyźnie oraz osób jej zasłużonym.</w:t>
      </w:r>
    </w:p>
    <w:p w:rsidR="009B6841" w:rsidRDefault="009B6841" w:rsidP="009B6841"/>
    <w:p w:rsidR="002C74E6" w:rsidRPr="00D437E1" w:rsidRDefault="002C74E6" w:rsidP="00D437E1">
      <w:pPr>
        <w:jc w:val="center"/>
        <w:rPr>
          <w:b/>
          <w:color w:val="0070C0"/>
          <w:sz w:val="72"/>
          <w:szCs w:val="72"/>
          <w:u w:val="single"/>
        </w:rPr>
      </w:pPr>
      <w:r w:rsidRPr="00D437E1">
        <w:rPr>
          <w:b/>
          <w:color w:val="0070C0"/>
          <w:sz w:val="72"/>
          <w:szCs w:val="72"/>
          <w:u w:val="single"/>
        </w:rPr>
        <w:lastRenderedPageBreak/>
        <w:t>ZBIÓRKA ŻYWNOŚCI                                                               ORAZ PRODUKTÓW CHEMICZNYCH</w:t>
      </w:r>
    </w:p>
    <w:p w:rsidR="00D437E1" w:rsidRPr="00D437E1" w:rsidRDefault="00AF72C3" w:rsidP="009171DF">
      <w:pPr>
        <w:spacing w:line="240" w:lineRule="auto"/>
        <w:ind w:firstLine="708"/>
        <w:rPr>
          <w:b/>
          <w:sz w:val="56"/>
          <w:szCs w:val="56"/>
        </w:rPr>
      </w:pPr>
      <w:r w:rsidRPr="00D437E1">
        <w:rPr>
          <w:b/>
          <w:sz w:val="56"/>
          <w:szCs w:val="56"/>
        </w:rPr>
        <w:t>- kaw</w:t>
      </w:r>
      <w:r w:rsidR="009171DF">
        <w:rPr>
          <w:b/>
          <w:sz w:val="56"/>
          <w:szCs w:val="56"/>
        </w:rPr>
        <w:t>a,</w:t>
      </w:r>
      <w:r w:rsidR="009171DF">
        <w:rPr>
          <w:b/>
          <w:sz w:val="56"/>
          <w:szCs w:val="56"/>
        </w:rPr>
        <w:tab/>
      </w:r>
      <w:r w:rsidR="009171DF">
        <w:rPr>
          <w:b/>
          <w:sz w:val="56"/>
          <w:szCs w:val="56"/>
        </w:rPr>
        <w:tab/>
      </w:r>
      <w:r w:rsidR="009171DF">
        <w:rPr>
          <w:b/>
          <w:sz w:val="56"/>
          <w:szCs w:val="56"/>
        </w:rPr>
        <w:tab/>
      </w:r>
      <w:r w:rsidRPr="00D437E1">
        <w:rPr>
          <w:b/>
          <w:sz w:val="56"/>
          <w:szCs w:val="56"/>
        </w:rPr>
        <w:t>- konserwy,</w:t>
      </w:r>
      <w:r w:rsidR="009171DF">
        <w:rPr>
          <w:b/>
          <w:sz w:val="56"/>
          <w:szCs w:val="56"/>
        </w:rPr>
        <w:tab/>
      </w:r>
      <w:r w:rsidR="009171DF">
        <w:rPr>
          <w:b/>
          <w:sz w:val="56"/>
          <w:szCs w:val="56"/>
        </w:rPr>
        <w:tab/>
      </w:r>
      <w:r w:rsidR="009171DF">
        <w:rPr>
          <w:b/>
          <w:sz w:val="56"/>
          <w:szCs w:val="56"/>
        </w:rPr>
        <w:tab/>
      </w:r>
      <w:r w:rsidR="009171DF">
        <w:rPr>
          <w:b/>
          <w:sz w:val="56"/>
          <w:szCs w:val="56"/>
        </w:rPr>
        <w:tab/>
        <w:t>- owoce w puszkach,</w:t>
      </w:r>
    </w:p>
    <w:p w:rsidR="00D437E1" w:rsidRPr="00D437E1" w:rsidRDefault="009171DF" w:rsidP="009171DF">
      <w:pPr>
        <w:spacing w:line="240" w:lineRule="auto"/>
        <w:ind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>- herbata,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AF72C3" w:rsidRPr="00D437E1">
        <w:rPr>
          <w:b/>
          <w:sz w:val="56"/>
          <w:szCs w:val="56"/>
        </w:rPr>
        <w:t>- słodycze,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- konfitury, dżemy,</w:t>
      </w:r>
    </w:p>
    <w:p w:rsidR="00D437E1" w:rsidRPr="00D437E1" w:rsidRDefault="009171DF" w:rsidP="009171DF">
      <w:pPr>
        <w:spacing w:line="240" w:lineRule="auto"/>
        <w:ind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>- cukier,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AF72C3" w:rsidRPr="00D437E1">
        <w:rPr>
          <w:b/>
          <w:sz w:val="56"/>
          <w:szCs w:val="56"/>
        </w:rPr>
        <w:t>-</w:t>
      </w:r>
      <w:r w:rsidRPr="009171D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witaminy,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- </w:t>
      </w:r>
      <w:r w:rsidRPr="00D437E1">
        <w:rPr>
          <w:b/>
          <w:sz w:val="56"/>
          <w:szCs w:val="56"/>
        </w:rPr>
        <w:t>pasty do zębów,</w:t>
      </w:r>
    </w:p>
    <w:p w:rsidR="00D437E1" w:rsidRPr="00D437E1" w:rsidRDefault="009171DF" w:rsidP="009171DF">
      <w:pPr>
        <w:spacing w:line="240" w:lineRule="auto"/>
        <w:ind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>- mąka,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AF72C3" w:rsidRPr="00D437E1">
        <w:rPr>
          <w:b/>
          <w:sz w:val="56"/>
          <w:szCs w:val="56"/>
        </w:rPr>
        <w:t>-</w:t>
      </w:r>
      <w:r w:rsidRPr="009171D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bakalie,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- </w:t>
      </w:r>
      <w:r w:rsidRPr="00D437E1">
        <w:rPr>
          <w:b/>
          <w:sz w:val="56"/>
          <w:szCs w:val="56"/>
        </w:rPr>
        <w:t>mydła,</w:t>
      </w:r>
    </w:p>
    <w:p w:rsidR="00D437E1" w:rsidRPr="00D437E1" w:rsidRDefault="009171DF" w:rsidP="009171DF">
      <w:pPr>
        <w:spacing w:line="240" w:lineRule="auto"/>
        <w:ind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>- olej,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AF72C3" w:rsidRPr="00D437E1">
        <w:rPr>
          <w:b/>
          <w:sz w:val="56"/>
          <w:szCs w:val="56"/>
        </w:rPr>
        <w:t>-</w:t>
      </w:r>
      <w:r w:rsidRPr="009171D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soki,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- </w:t>
      </w:r>
      <w:r w:rsidRPr="00D437E1">
        <w:rPr>
          <w:b/>
          <w:sz w:val="56"/>
          <w:szCs w:val="56"/>
        </w:rPr>
        <w:t>szampony,</w:t>
      </w:r>
      <w:r>
        <w:rPr>
          <w:b/>
          <w:sz w:val="56"/>
          <w:szCs w:val="56"/>
        </w:rPr>
        <w:tab/>
      </w:r>
    </w:p>
    <w:p w:rsidR="00D437E1" w:rsidRPr="00D437E1" w:rsidRDefault="009171DF" w:rsidP="009171DF">
      <w:pPr>
        <w:spacing w:line="240" w:lineRule="auto"/>
        <w:ind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- kasze,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AF72C3" w:rsidRPr="00D437E1">
        <w:rPr>
          <w:b/>
          <w:sz w:val="56"/>
          <w:szCs w:val="56"/>
        </w:rPr>
        <w:t>-</w:t>
      </w:r>
      <w:r w:rsidRPr="009171D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sery,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- </w:t>
      </w:r>
      <w:r w:rsidRPr="00D437E1">
        <w:rPr>
          <w:b/>
          <w:sz w:val="56"/>
          <w:szCs w:val="56"/>
        </w:rPr>
        <w:t>proszki do prania,</w:t>
      </w:r>
    </w:p>
    <w:p w:rsidR="00D437E1" w:rsidRPr="00D437E1" w:rsidRDefault="009171DF" w:rsidP="009171DF">
      <w:pPr>
        <w:spacing w:line="240" w:lineRule="auto"/>
        <w:ind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- ryż,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AF72C3" w:rsidRPr="00D437E1">
        <w:rPr>
          <w:b/>
          <w:sz w:val="56"/>
          <w:szCs w:val="56"/>
        </w:rPr>
        <w:t>- płyny do prania,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- </w:t>
      </w:r>
      <w:r w:rsidRPr="00D437E1">
        <w:rPr>
          <w:b/>
          <w:sz w:val="56"/>
          <w:szCs w:val="56"/>
        </w:rPr>
        <w:t>płyny do płukania</w:t>
      </w:r>
      <w:r>
        <w:rPr>
          <w:b/>
          <w:sz w:val="56"/>
          <w:szCs w:val="56"/>
        </w:rPr>
        <w:t>,</w:t>
      </w:r>
    </w:p>
    <w:p w:rsidR="002C74E6" w:rsidRDefault="009171DF" w:rsidP="009171DF">
      <w:pPr>
        <w:spacing w:line="240" w:lineRule="auto"/>
        <w:ind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>- makarony,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AF72C3" w:rsidRPr="00D437E1">
        <w:rPr>
          <w:b/>
          <w:sz w:val="56"/>
          <w:szCs w:val="56"/>
        </w:rPr>
        <w:t>-</w:t>
      </w:r>
      <w:r w:rsidRPr="009171D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suche wędliny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- kremy, </w:t>
      </w:r>
    </w:p>
    <w:p w:rsidR="009171DF" w:rsidRPr="00D437E1" w:rsidRDefault="009171DF" w:rsidP="009171DF">
      <w:pPr>
        <w:spacing w:line="240" w:lineRule="auto"/>
        <w:ind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>- syropy,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- płatki śniadaniowe,</w:t>
      </w:r>
      <w:r>
        <w:rPr>
          <w:b/>
          <w:sz w:val="56"/>
          <w:szCs w:val="56"/>
        </w:rPr>
        <w:tab/>
        <w:t>- koce, ręczniki etc.</w:t>
      </w:r>
    </w:p>
    <w:p w:rsidR="002C74E6" w:rsidRDefault="002C74E6" w:rsidP="009171DF">
      <w:pPr>
        <w:spacing w:line="240" w:lineRule="auto"/>
        <w:rPr>
          <w:b/>
          <w:color w:val="FF0000"/>
          <w:sz w:val="16"/>
          <w:szCs w:val="16"/>
        </w:rPr>
      </w:pPr>
    </w:p>
    <w:p w:rsidR="00D437E1" w:rsidRDefault="00D437E1" w:rsidP="002C74E6">
      <w:pPr>
        <w:jc w:val="center"/>
        <w:rPr>
          <w:b/>
          <w:color w:val="FF0000"/>
          <w:sz w:val="16"/>
          <w:szCs w:val="16"/>
        </w:rPr>
      </w:pPr>
    </w:p>
    <w:p w:rsidR="00615E52" w:rsidRPr="00615E52" w:rsidRDefault="00D437E1" w:rsidP="00615E52">
      <w:pPr>
        <w:jc w:val="center"/>
        <w:rPr>
          <w:sz w:val="96"/>
          <w:szCs w:val="96"/>
        </w:rPr>
      </w:pPr>
      <w:r w:rsidRPr="00D437E1">
        <w:rPr>
          <w:sz w:val="96"/>
          <w:szCs w:val="96"/>
        </w:rPr>
        <w:t>Dary prosimy przekazywać wychowawcom grup</w:t>
      </w:r>
      <w:r>
        <w:rPr>
          <w:sz w:val="96"/>
          <w:szCs w:val="96"/>
        </w:rPr>
        <w:t>.</w:t>
      </w:r>
    </w:p>
    <w:p w:rsidR="00D437E1" w:rsidRPr="00D437E1" w:rsidRDefault="00615E52" w:rsidP="00D437E1">
      <w:pPr>
        <w:jc w:val="center"/>
        <w:rPr>
          <w:b/>
          <w:color w:val="FF0000"/>
          <w:sz w:val="96"/>
          <w:szCs w:val="96"/>
          <w:u w:val="single"/>
        </w:rPr>
      </w:pPr>
      <w:r>
        <w:rPr>
          <w:b/>
          <w:color w:val="FF0000"/>
          <w:sz w:val="96"/>
          <w:szCs w:val="96"/>
          <w:u w:val="single"/>
        </w:rPr>
        <w:t>ZAPRASZAMY</w:t>
      </w:r>
      <w:r w:rsidR="002C74E6" w:rsidRPr="00D437E1">
        <w:rPr>
          <w:b/>
          <w:color w:val="FF0000"/>
          <w:sz w:val="96"/>
          <w:szCs w:val="96"/>
          <w:u w:val="single"/>
        </w:rPr>
        <w:t xml:space="preserve">                          </w:t>
      </w:r>
      <w:r w:rsidR="00D437E1" w:rsidRPr="00D437E1">
        <w:rPr>
          <w:b/>
          <w:color w:val="FF0000"/>
          <w:sz w:val="96"/>
          <w:szCs w:val="96"/>
          <w:u w:val="single"/>
        </w:rPr>
        <w:t xml:space="preserve">                       </w:t>
      </w:r>
    </w:p>
    <w:p w:rsidR="00D437E1" w:rsidRPr="00D437E1" w:rsidRDefault="002C74E6" w:rsidP="00D437E1">
      <w:pPr>
        <w:jc w:val="center"/>
        <w:rPr>
          <w:b/>
          <w:color w:val="FF0000"/>
          <w:sz w:val="96"/>
          <w:szCs w:val="96"/>
          <w:u w:val="single"/>
        </w:rPr>
      </w:pPr>
      <w:r w:rsidRPr="00D437E1">
        <w:rPr>
          <w:b/>
          <w:color w:val="FF0000"/>
          <w:sz w:val="96"/>
          <w:szCs w:val="96"/>
          <w:u w:val="single"/>
        </w:rPr>
        <w:t xml:space="preserve">DO WZIĘCIA UDZIAŁU </w:t>
      </w:r>
      <w:r w:rsidR="00D437E1" w:rsidRPr="00D437E1">
        <w:rPr>
          <w:b/>
          <w:color w:val="FF0000"/>
          <w:sz w:val="96"/>
          <w:szCs w:val="96"/>
          <w:u w:val="single"/>
        </w:rPr>
        <w:t xml:space="preserve">                                          </w:t>
      </w:r>
    </w:p>
    <w:p w:rsidR="009D7BA8" w:rsidRPr="009D7BA8" w:rsidRDefault="002C74E6" w:rsidP="009D7BA8">
      <w:pPr>
        <w:jc w:val="center"/>
        <w:rPr>
          <w:b/>
          <w:color w:val="FF0000"/>
          <w:sz w:val="96"/>
          <w:szCs w:val="96"/>
          <w:u w:val="single"/>
        </w:rPr>
      </w:pPr>
      <w:r w:rsidRPr="00D437E1">
        <w:rPr>
          <w:b/>
          <w:color w:val="FF0000"/>
          <w:sz w:val="96"/>
          <w:szCs w:val="96"/>
          <w:u w:val="single"/>
        </w:rPr>
        <w:t>W</w:t>
      </w:r>
      <w:r w:rsidR="00D437E1" w:rsidRPr="00D437E1">
        <w:rPr>
          <w:b/>
          <w:color w:val="FF0000"/>
          <w:sz w:val="96"/>
          <w:szCs w:val="96"/>
          <w:u w:val="single"/>
        </w:rPr>
        <w:t xml:space="preserve"> </w:t>
      </w:r>
      <w:r w:rsidRPr="00D437E1">
        <w:rPr>
          <w:b/>
          <w:color w:val="FF0000"/>
          <w:sz w:val="96"/>
          <w:szCs w:val="96"/>
          <w:u w:val="single"/>
        </w:rPr>
        <w:t>AKCJI CHARYTATYWNEJ</w:t>
      </w:r>
      <w:r w:rsidR="00615E52" w:rsidRPr="00615E52">
        <w:rPr>
          <w:b/>
          <w:color w:val="FF0000"/>
          <w:sz w:val="52"/>
          <w:szCs w:val="52"/>
        </w:rPr>
        <w:tab/>
      </w:r>
    </w:p>
    <w:p w:rsidR="009D7BA8" w:rsidRPr="009D7BA8" w:rsidRDefault="00615E52" w:rsidP="009D7BA8">
      <w:pPr>
        <w:spacing w:line="240" w:lineRule="auto"/>
        <w:jc w:val="center"/>
        <w:rPr>
          <w:sz w:val="56"/>
          <w:szCs w:val="56"/>
        </w:rPr>
      </w:pPr>
      <w:r w:rsidRPr="009D7BA8">
        <w:rPr>
          <w:sz w:val="56"/>
          <w:szCs w:val="56"/>
        </w:rPr>
        <w:t xml:space="preserve">Zapraszamy również na:  </w:t>
      </w:r>
    </w:p>
    <w:p w:rsidR="009D7BA8" w:rsidRDefault="0050531A" w:rsidP="009D7BA8">
      <w:pPr>
        <w:spacing w:line="240" w:lineRule="auto"/>
        <w:jc w:val="center"/>
      </w:pPr>
      <w:hyperlink r:id="rId8" w:history="1">
        <w:r w:rsidR="00615E52" w:rsidRPr="00615E52">
          <w:rPr>
            <w:rStyle w:val="Hipercze"/>
            <w:color w:val="00B0F0"/>
            <w:sz w:val="56"/>
            <w:szCs w:val="56"/>
            <w:u w:val="none"/>
          </w:rPr>
          <w:t>www.facebook.com/paczkadlabohatera</w:t>
        </w:r>
      </w:hyperlink>
    </w:p>
    <w:p w:rsidR="009D7BA8" w:rsidRPr="009D7BA8" w:rsidRDefault="009D7BA8" w:rsidP="009D7BA8">
      <w:pPr>
        <w:spacing w:line="240" w:lineRule="auto"/>
        <w:jc w:val="center"/>
      </w:pPr>
      <w:hyperlink r:id="rId9" w:history="1">
        <w:r w:rsidRPr="009D7BA8">
          <w:rPr>
            <w:rStyle w:val="Hipercze"/>
            <w:rFonts w:cstheme="minorHAnsi"/>
            <w:color w:val="00B0F0"/>
            <w:sz w:val="56"/>
            <w:szCs w:val="56"/>
            <w:u w:val="none"/>
          </w:rPr>
          <w:t>www.przedszkolemis.edupage.org</w:t>
        </w:r>
      </w:hyperlink>
    </w:p>
    <w:sectPr w:rsidR="009D7BA8" w:rsidRPr="009D7BA8" w:rsidSect="002C74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4E6"/>
    <w:rsid w:val="000572EF"/>
    <w:rsid w:val="002002FD"/>
    <w:rsid w:val="002356CA"/>
    <w:rsid w:val="002C74E6"/>
    <w:rsid w:val="002E7F4F"/>
    <w:rsid w:val="003E41DA"/>
    <w:rsid w:val="0050531A"/>
    <w:rsid w:val="0053567D"/>
    <w:rsid w:val="00615C79"/>
    <w:rsid w:val="00615E52"/>
    <w:rsid w:val="00871C4C"/>
    <w:rsid w:val="009171DF"/>
    <w:rsid w:val="009B6841"/>
    <w:rsid w:val="009D7BA8"/>
    <w:rsid w:val="00AF72C3"/>
    <w:rsid w:val="00BF7C48"/>
    <w:rsid w:val="00D437E1"/>
    <w:rsid w:val="00EB0510"/>
    <w:rsid w:val="00F67AFF"/>
    <w:rsid w:val="00F7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4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4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3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czkadlabohate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pngovpl/?__tn__=K-R&amp;eid=ARBjjODVISs425pUHQEC8KIAo_wz_ekK_Wwzd6hKXk3udZBNJESaN2q4HlZsIgcj6TsQI_cE181YlkAG&amp;fref=mentions&amp;__xts__%5B0%5D=68.ARDjClpIDFVOjWQ0vq4-nuBtAZ2P6pBg1-xDmfK6eNGEOQr6LMMbjj_ceraRfDfiwtyD3MHhpAbYHuXLht1afCiPPG5u_qLicV8kGzo6M72I3eYgeJBrmJ0Vbrm_Hbrsh-HA4ZjoJFhxzTsd9WQYRxO6-IeYJzIsp5nXttilOdjDG4BwdVjmEQEY9oQAnricNnnADR073gEb7h4nzpVkhz9Ksb8Y2z3IrkvADbtQVTY22eBwNemRzDkmAvULMkPLD_cAjuiJol-0S8LyGuWxP4oiIL_IhUVunXfeYsZQKI3F6U9O6rHPYxy8wr9RQiavJQlur2EVEB8yRNqYMjv9X6Dk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404777416904655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-R&amp;eid=ARAPhMg1ENCaeR3EpdeBp6D_NrDebj2P0mR6tCPpn3odflh2jLO4Qq-eYqxID5YWolu6jlf7PPzvcKcr&amp;fref=mentions&amp;__xts__%5B0%5D=68.ARDjClpIDFVOjWQ0vq4-nuBtAZ2P6pBg1-xDmfK6eNGEOQr6LMMbjj_ceraRfDfiwtyD3MHhpAbYHuXLht1afCiPPG5u_qLicV8kGzo6M72I3eYgeJBrmJ0Vbrm_Hbrsh-HA4ZjoJFhxzTsd9WQYRxO6-IeYJzIsp5nXttilOdjDG4BwdVjmEQEY9oQAnricNnnADR073gEb7h4nzpVkhz9Ksb8Y2z3IrkvADbtQVTY22eBwNemRzDkmAvULMkPLD_cAjuiJol-0S8LyGuWxP4oiIL_IhUVunXfeYsZQKI3F6U9O6rHPYxy8wr9RQiavJQlur2EVEB8yRNqYMjv9X6Dkz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rzedszkolemis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</cp:revision>
  <dcterms:created xsi:type="dcterms:W3CDTF">2019-10-30T17:02:00Z</dcterms:created>
  <dcterms:modified xsi:type="dcterms:W3CDTF">2019-11-06T17:28:00Z</dcterms:modified>
</cp:coreProperties>
</file>