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E70" w:rsidRPr="004606C9" w:rsidRDefault="0044174C">
      <w:pPr>
        <w:jc w:val="center"/>
      </w:pPr>
      <w:r w:rsidRPr="004606C9">
        <w:rPr>
          <w:b/>
          <w:sz w:val="40"/>
          <w:szCs w:val="40"/>
        </w:rPr>
        <w:t>Aktivity Rady rodičov</w:t>
      </w:r>
      <w:r w:rsidRPr="004606C9">
        <w:rPr>
          <w:b/>
          <w:sz w:val="40"/>
          <w:szCs w:val="40"/>
        </w:rPr>
        <w:br/>
        <w:t xml:space="preserve"> v  školskom roku 201</w:t>
      </w:r>
      <w:r w:rsidR="004606C9" w:rsidRPr="004606C9">
        <w:rPr>
          <w:b/>
          <w:sz w:val="40"/>
          <w:szCs w:val="40"/>
        </w:rPr>
        <w:t>8</w:t>
      </w:r>
      <w:r w:rsidRPr="004606C9">
        <w:rPr>
          <w:b/>
          <w:sz w:val="40"/>
          <w:szCs w:val="40"/>
        </w:rPr>
        <w:t>/201</w:t>
      </w:r>
      <w:r w:rsidR="004606C9" w:rsidRPr="004606C9">
        <w:rPr>
          <w:b/>
          <w:sz w:val="40"/>
          <w:szCs w:val="40"/>
        </w:rPr>
        <w:t>9</w:t>
      </w:r>
    </w:p>
    <w:p w:rsidR="00546E70" w:rsidRPr="004606C9" w:rsidRDefault="00546E70">
      <w:pPr>
        <w:jc w:val="center"/>
        <w:rPr>
          <w:rFonts w:ascii="Calibri" w:hAnsi="Calibri"/>
          <w:b/>
          <w:sz w:val="28"/>
          <w:szCs w:val="28"/>
          <w:highlight w:val="yellow"/>
        </w:rPr>
      </w:pPr>
    </w:p>
    <w:p w:rsidR="00132742" w:rsidRDefault="0044174C" w:rsidP="00132742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 w:rsidRPr="00132742">
        <w:rPr>
          <w:sz w:val="28"/>
          <w:szCs w:val="28"/>
        </w:rPr>
        <w:t>Informovanie vedenia školy o grantových schémach a zdrojoch financovania</w:t>
      </w:r>
      <w:r w:rsidR="00C4423A">
        <w:rPr>
          <w:sz w:val="28"/>
          <w:szCs w:val="28"/>
        </w:rPr>
        <w:t>.</w:t>
      </w:r>
    </w:p>
    <w:p w:rsidR="00D47EDF" w:rsidRDefault="00D47EDF" w:rsidP="00D47EDF">
      <w:pPr>
        <w:pStyle w:val="Odsekzoznamu"/>
        <w:spacing w:after="360"/>
        <w:ind w:left="397"/>
        <w:rPr>
          <w:sz w:val="28"/>
          <w:szCs w:val="28"/>
        </w:rPr>
      </w:pPr>
    </w:p>
    <w:p w:rsidR="00D47EDF" w:rsidRDefault="00D47EDF" w:rsidP="00D47EDF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>
        <w:rPr>
          <w:sz w:val="28"/>
          <w:szCs w:val="28"/>
        </w:rPr>
        <w:t xml:space="preserve">Spolupráca pri podanom a schválenom </w:t>
      </w:r>
      <w:r w:rsidR="007124B4">
        <w:rPr>
          <w:sz w:val="28"/>
          <w:szCs w:val="28"/>
        </w:rPr>
        <w:t xml:space="preserve">projekte </w:t>
      </w:r>
      <w:r w:rsidR="007124B4" w:rsidRPr="00C301D5">
        <w:rPr>
          <w:b/>
          <w:caps/>
          <w:sz w:val="28"/>
          <w:szCs w:val="28"/>
        </w:rPr>
        <w:t>RENOVABIS</w:t>
      </w:r>
      <w:r>
        <w:rPr>
          <w:sz w:val="28"/>
          <w:szCs w:val="28"/>
        </w:rPr>
        <w:t xml:space="preserve"> </w:t>
      </w:r>
      <w:r w:rsidR="007124B4">
        <w:rPr>
          <w:sz w:val="28"/>
          <w:szCs w:val="28"/>
        </w:rPr>
        <w:t>s dotáciou 1000 Eur.</w:t>
      </w:r>
    </w:p>
    <w:p w:rsidR="007124B4" w:rsidRPr="007124B4" w:rsidRDefault="007124B4" w:rsidP="007124B4">
      <w:pPr>
        <w:pStyle w:val="Odsekzoznamu"/>
        <w:rPr>
          <w:sz w:val="28"/>
          <w:szCs w:val="28"/>
        </w:rPr>
      </w:pPr>
    </w:p>
    <w:p w:rsidR="007124B4" w:rsidRDefault="00C4423A" w:rsidP="00D47EDF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>
        <w:rPr>
          <w:sz w:val="28"/>
          <w:szCs w:val="28"/>
        </w:rPr>
        <w:t>Podaný</w:t>
      </w:r>
      <w:r w:rsidR="007124B4">
        <w:rPr>
          <w:sz w:val="28"/>
          <w:szCs w:val="28"/>
        </w:rPr>
        <w:t xml:space="preserve"> a schvál</w:t>
      </w:r>
      <w:r>
        <w:rPr>
          <w:sz w:val="28"/>
          <w:szCs w:val="28"/>
        </w:rPr>
        <w:t>ený</w:t>
      </w:r>
      <w:r w:rsidR="007124B4">
        <w:rPr>
          <w:sz w:val="28"/>
          <w:szCs w:val="28"/>
        </w:rPr>
        <w:t xml:space="preserve"> projekt </w:t>
      </w:r>
      <w:r w:rsidR="007124B4" w:rsidRPr="007124B4">
        <w:rPr>
          <w:b/>
          <w:iCs/>
          <w:sz w:val="28"/>
          <w:szCs w:val="28"/>
        </w:rPr>
        <w:t>Technika Hrou</w:t>
      </w:r>
      <w:r w:rsidR="007124B4" w:rsidRPr="007124B4">
        <w:rPr>
          <w:i/>
          <w:iCs/>
          <w:sz w:val="28"/>
          <w:szCs w:val="28"/>
        </w:rPr>
        <w:t xml:space="preserve"> </w:t>
      </w:r>
      <w:r w:rsidRPr="00C4423A">
        <w:rPr>
          <w:iCs/>
          <w:sz w:val="28"/>
          <w:szCs w:val="28"/>
        </w:rPr>
        <w:t xml:space="preserve">(vzdelávanie pre </w:t>
      </w:r>
      <w:r w:rsidR="00C26C5E">
        <w:rPr>
          <w:iCs/>
          <w:sz w:val="28"/>
          <w:szCs w:val="28"/>
        </w:rPr>
        <w:t xml:space="preserve">4 </w:t>
      </w:r>
      <w:r w:rsidRPr="00C4423A">
        <w:rPr>
          <w:iCs/>
          <w:sz w:val="28"/>
          <w:szCs w:val="28"/>
        </w:rPr>
        <w:t>učiteľov a </w:t>
      </w:r>
      <w:proofErr w:type="spellStart"/>
      <w:r w:rsidRPr="00C4423A">
        <w:rPr>
          <w:iCs/>
          <w:sz w:val="28"/>
          <w:szCs w:val="28"/>
        </w:rPr>
        <w:t>sad</w:t>
      </w:r>
      <w:r w:rsidR="00C26C5E">
        <w:rPr>
          <w:iCs/>
          <w:sz w:val="28"/>
          <w:szCs w:val="28"/>
        </w:rPr>
        <w:t>a</w:t>
      </w:r>
      <w:proofErr w:type="spellEnd"/>
      <w:r w:rsidRPr="00C4423A">
        <w:rPr>
          <w:iCs/>
          <w:sz w:val="28"/>
          <w:szCs w:val="28"/>
        </w:rPr>
        <w:t xml:space="preserve"> učebných pomôcok)</w:t>
      </w:r>
      <w:r>
        <w:rPr>
          <w:i/>
          <w:iCs/>
          <w:sz w:val="28"/>
          <w:szCs w:val="28"/>
        </w:rPr>
        <w:t xml:space="preserve"> </w:t>
      </w:r>
      <w:r w:rsidR="007124B4" w:rsidRPr="007124B4">
        <w:rPr>
          <w:i/>
          <w:iCs/>
          <w:sz w:val="28"/>
          <w:szCs w:val="28"/>
        </w:rPr>
        <w:t>z </w:t>
      </w:r>
      <w:r w:rsidR="007124B4" w:rsidRPr="007124B4">
        <w:rPr>
          <w:sz w:val="28"/>
          <w:szCs w:val="28"/>
        </w:rPr>
        <w:t xml:space="preserve">nadácie </w:t>
      </w:r>
      <w:r w:rsidR="007124B4" w:rsidRPr="007124B4">
        <w:rPr>
          <w:bCs/>
          <w:sz w:val="28"/>
          <w:szCs w:val="28"/>
        </w:rPr>
        <w:t>Volkswagen Slovakia</w:t>
      </w:r>
      <w:r w:rsidR="007124B4" w:rsidRPr="007124B4">
        <w:rPr>
          <w:sz w:val="28"/>
          <w:szCs w:val="28"/>
        </w:rPr>
        <w:t xml:space="preserve">. </w:t>
      </w:r>
    </w:p>
    <w:p w:rsidR="001A31A9" w:rsidRDefault="001A31A9" w:rsidP="001A31A9">
      <w:pPr>
        <w:pStyle w:val="Odsekzoznamu"/>
        <w:spacing w:after="360"/>
        <w:ind w:left="397"/>
        <w:rPr>
          <w:sz w:val="28"/>
          <w:szCs w:val="28"/>
        </w:rPr>
      </w:pPr>
    </w:p>
    <w:p w:rsidR="001A31A9" w:rsidRPr="00D47EDF" w:rsidRDefault="001A31A9" w:rsidP="00D47EDF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>
        <w:rPr>
          <w:sz w:val="28"/>
          <w:szCs w:val="28"/>
        </w:rPr>
        <w:t>Spolupráca pri hlasovacej súťaži Na nový level o počítačovú učebňu – aktivita neúspešná</w:t>
      </w:r>
    </w:p>
    <w:p w:rsidR="00132742" w:rsidRPr="00132742" w:rsidRDefault="00132742" w:rsidP="00132742">
      <w:pPr>
        <w:pStyle w:val="Odsekzoznamu"/>
        <w:spacing w:after="360"/>
        <w:ind w:left="397"/>
        <w:rPr>
          <w:sz w:val="28"/>
          <w:szCs w:val="28"/>
        </w:rPr>
      </w:pPr>
      <w:bookmarkStart w:id="0" w:name="_GoBack"/>
      <w:bookmarkEnd w:id="0"/>
    </w:p>
    <w:p w:rsidR="00132742" w:rsidRPr="007124B4" w:rsidRDefault="00132742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>
        <w:rPr>
          <w:sz w:val="28"/>
          <w:szCs w:val="28"/>
        </w:rPr>
        <w:t xml:space="preserve">Podaný </w:t>
      </w:r>
      <w:r w:rsidRPr="00C26C5E">
        <w:rPr>
          <w:sz w:val="28"/>
          <w:szCs w:val="28"/>
        </w:rPr>
        <w:t>nový projekt</w:t>
      </w:r>
      <w:r>
        <w:rPr>
          <w:sz w:val="28"/>
          <w:szCs w:val="28"/>
        </w:rPr>
        <w:t xml:space="preserve"> </w:t>
      </w:r>
      <w:r w:rsidR="00C26C5E">
        <w:rPr>
          <w:sz w:val="28"/>
          <w:szCs w:val="28"/>
        </w:rPr>
        <w:t xml:space="preserve">na </w:t>
      </w:r>
      <w:r w:rsidR="00C26C5E" w:rsidRPr="00C26C5E">
        <w:rPr>
          <w:b/>
          <w:sz w:val="28"/>
          <w:szCs w:val="28"/>
        </w:rPr>
        <w:t xml:space="preserve">čitateľskú, matematickú a prírodovednú gramotnosť </w:t>
      </w:r>
      <w:r w:rsidRPr="00D47EDF">
        <w:rPr>
          <w:sz w:val="28"/>
          <w:szCs w:val="28"/>
        </w:rPr>
        <w:t>v žiadanej dotácii</w:t>
      </w:r>
      <w:r w:rsidR="00D47EDF">
        <w:rPr>
          <w:sz w:val="28"/>
          <w:szCs w:val="28"/>
        </w:rPr>
        <w:t xml:space="preserve"> </w:t>
      </w:r>
      <w:r w:rsidRPr="00D47EDF">
        <w:rPr>
          <w:sz w:val="28"/>
          <w:szCs w:val="28"/>
        </w:rPr>
        <w:t>99 360,60 E</w:t>
      </w:r>
      <w:r w:rsidR="00D47EDF">
        <w:rPr>
          <w:sz w:val="28"/>
          <w:szCs w:val="28"/>
        </w:rPr>
        <w:t>ur</w:t>
      </w:r>
      <w:r w:rsidRPr="00D47EDF">
        <w:rPr>
          <w:sz w:val="28"/>
          <w:szCs w:val="28"/>
        </w:rPr>
        <w:t>. Projekt</w:t>
      </w:r>
      <w:r w:rsidR="00C4423A">
        <w:rPr>
          <w:sz w:val="28"/>
          <w:szCs w:val="28"/>
        </w:rPr>
        <w:t>,</w:t>
      </w:r>
      <w:r w:rsidRPr="00D47EDF">
        <w:rPr>
          <w:sz w:val="28"/>
          <w:szCs w:val="28"/>
        </w:rPr>
        <w:t xml:space="preserve"> zameraný na nové </w:t>
      </w:r>
      <w:r w:rsidRPr="007124B4">
        <w:rPr>
          <w:b/>
          <w:sz w:val="28"/>
          <w:szCs w:val="28"/>
        </w:rPr>
        <w:t>krúžky pre žiakov</w:t>
      </w:r>
      <w:r w:rsidR="00C26C5E">
        <w:rPr>
          <w:b/>
          <w:sz w:val="28"/>
          <w:szCs w:val="28"/>
        </w:rPr>
        <w:t xml:space="preserve">, </w:t>
      </w:r>
      <w:proofErr w:type="spellStart"/>
      <w:r w:rsidR="00C26C5E">
        <w:rPr>
          <w:b/>
          <w:sz w:val="28"/>
          <w:szCs w:val="28"/>
        </w:rPr>
        <w:t>extrahodiny</w:t>
      </w:r>
      <w:proofErr w:type="spellEnd"/>
      <w:r w:rsidRPr="00D47EDF">
        <w:rPr>
          <w:sz w:val="28"/>
          <w:szCs w:val="28"/>
        </w:rPr>
        <w:t xml:space="preserve"> a vzdelávanie pre učiteľov </w:t>
      </w:r>
      <w:r w:rsidR="007124B4">
        <w:rPr>
          <w:sz w:val="28"/>
          <w:szCs w:val="28"/>
        </w:rPr>
        <w:t>na obdobie 09/2019-08/2021</w:t>
      </w:r>
      <w:r w:rsidR="00C4423A">
        <w:rPr>
          <w:sz w:val="28"/>
          <w:szCs w:val="28"/>
        </w:rPr>
        <w:t>,</w:t>
      </w:r>
      <w:r w:rsidR="007124B4">
        <w:rPr>
          <w:sz w:val="28"/>
          <w:szCs w:val="28"/>
        </w:rPr>
        <w:t xml:space="preserve"> </w:t>
      </w:r>
      <w:r w:rsidRPr="00D47EDF">
        <w:rPr>
          <w:sz w:val="28"/>
          <w:szCs w:val="28"/>
        </w:rPr>
        <w:t xml:space="preserve">je v štádiu </w:t>
      </w:r>
      <w:r w:rsidRPr="007124B4">
        <w:rPr>
          <w:sz w:val="28"/>
          <w:szCs w:val="28"/>
        </w:rPr>
        <w:t>pred podpisom zmluvy.</w:t>
      </w:r>
    </w:p>
    <w:p w:rsidR="00546E70" w:rsidRPr="007124B4" w:rsidRDefault="00546E70">
      <w:pPr>
        <w:pStyle w:val="Odsekzoznamu"/>
        <w:spacing w:after="360"/>
        <w:rPr>
          <w:rFonts w:ascii="Calibri" w:hAnsi="Calibri"/>
          <w:sz w:val="28"/>
          <w:szCs w:val="28"/>
        </w:rPr>
      </w:pPr>
    </w:p>
    <w:p w:rsidR="00546E70" w:rsidRPr="00132742" w:rsidRDefault="0044174C">
      <w:pPr>
        <w:pStyle w:val="Odsekzoznamu"/>
        <w:numPr>
          <w:ilvl w:val="0"/>
          <w:numId w:val="1"/>
        </w:numPr>
        <w:spacing w:after="360"/>
        <w:ind w:left="397" w:hanging="397"/>
        <w:rPr>
          <w:sz w:val="28"/>
          <w:szCs w:val="28"/>
        </w:rPr>
      </w:pPr>
      <w:r w:rsidRPr="00132742">
        <w:rPr>
          <w:sz w:val="28"/>
          <w:szCs w:val="28"/>
        </w:rPr>
        <w:t>Poskytnutie finančných prostriedkov na spolufinancovanie a s</w:t>
      </w:r>
      <w:r w:rsidRPr="00132742">
        <w:rPr>
          <w:rFonts w:eastAsia="Calibri" w:cs="Tahoma"/>
          <w:sz w:val="28"/>
          <w:szCs w:val="28"/>
        </w:rPr>
        <w:t xml:space="preserve">polupráca pri realizácii </w:t>
      </w:r>
      <w:r w:rsidRPr="00132742">
        <w:rPr>
          <w:sz w:val="28"/>
          <w:szCs w:val="28"/>
        </w:rPr>
        <w:t>projektu „</w:t>
      </w:r>
      <w:r w:rsidRPr="00132742">
        <w:rPr>
          <w:rFonts w:cs="Tahoma"/>
          <w:sz w:val="28"/>
          <w:szCs w:val="28"/>
        </w:rPr>
        <w:t xml:space="preserve">Kvalitné vzdelávanie v ZŠ s MŠ Štefana </w:t>
      </w:r>
      <w:proofErr w:type="spellStart"/>
      <w:r w:rsidRPr="00132742">
        <w:rPr>
          <w:rFonts w:cs="Tahoma"/>
          <w:sz w:val="28"/>
          <w:szCs w:val="28"/>
        </w:rPr>
        <w:t>Moysesa</w:t>
      </w:r>
      <w:proofErr w:type="spellEnd"/>
      <w:r w:rsidRPr="00132742">
        <w:rPr>
          <w:rFonts w:cs="Tahoma"/>
          <w:sz w:val="28"/>
          <w:szCs w:val="28"/>
        </w:rPr>
        <w:t>“</w:t>
      </w:r>
      <w:r w:rsidRPr="00132742">
        <w:rPr>
          <w:rFonts w:cs="Tahoma"/>
          <w:b/>
          <w:bCs/>
          <w:sz w:val="28"/>
          <w:szCs w:val="28"/>
        </w:rPr>
        <w:t xml:space="preserve"> </w:t>
      </w:r>
      <w:r w:rsidRPr="00132742">
        <w:rPr>
          <w:rFonts w:eastAsia="Calibri" w:cs="Times New Roman"/>
          <w:sz w:val="28"/>
          <w:szCs w:val="28"/>
        </w:rPr>
        <w:t xml:space="preserve">vo výške </w:t>
      </w:r>
      <w:r w:rsidR="00132742" w:rsidRPr="00132742">
        <w:rPr>
          <w:rFonts w:eastAsia="Calibri" w:cs="Times New Roman"/>
          <w:sz w:val="28"/>
          <w:szCs w:val="28"/>
        </w:rPr>
        <w:t xml:space="preserve">1681,36 </w:t>
      </w:r>
      <w:r w:rsidRPr="00132742">
        <w:rPr>
          <w:rFonts w:eastAsia="Calibri" w:cs="Times New Roman"/>
          <w:sz w:val="28"/>
          <w:szCs w:val="28"/>
        </w:rPr>
        <w:t xml:space="preserve">Eur za tento školský rok. </w:t>
      </w:r>
      <w:r w:rsidR="0006077E">
        <w:rPr>
          <w:sz w:val="28"/>
          <w:szCs w:val="28"/>
        </w:rPr>
        <w:t xml:space="preserve">Získaná </w:t>
      </w:r>
      <w:r w:rsidRPr="00132742">
        <w:rPr>
          <w:sz w:val="28"/>
          <w:szCs w:val="28"/>
        </w:rPr>
        <w:t>dotáci</w:t>
      </w:r>
      <w:r w:rsidRPr="0006077E">
        <w:rPr>
          <w:color w:val="auto"/>
          <w:sz w:val="28"/>
          <w:szCs w:val="28"/>
        </w:rPr>
        <w:t>a j</w:t>
      </w:r>
      <w:r w:rsidRPr="0006077E">
        <w:rPr>
          <w:rFonts w:eastAsia="Calibri" w:cs="Times New Roman"/>
          <w:color w:val="auto"/>
          <w:sz w:val="28"/>
          <w:szCs w:val="28"/>
        </w:rPr>
        <w:t>e 130 986€.</w:t>
      </w:r>
    </w:p>
    <w:p w:rsidR="00546E70" w:rsidRDefault="0044174C">
      <w:pPr>
        <w:pStyle w:val="Odsekzoznamu"/>
        <w:spacing w:after="360"/>
        <w:ind w:left="397"/>
        <w:rPr>
          <w:rFonts w:eastAsia="Calibri" w:cs="Times New Roman"/>
          <w:sz w:val="28"/>
          <w:szCs w:val="28"/>
        </w:rPr>
      </w:pPr>
      <w:r w:rsidRPr="00132742">
        <w:rPr>
          <w:rFonts w:eastAsia="Calibri" w:cs="Times New Roman"/>
          <w:sz w:val="28"/>
          <w:szCs w:val="28"/>
        </w:rPr>
        <w:t xml:space="preserve">Projekt financuje </w:t>
      </w:r>
      <w:r w:rsidR="00C4423A">
        <w:rPr>
          <w:rFonts w:eastAsia="Calibri" w:cs="Times New Roman"/>
          <w:b/>
          <w:bCs/>
          <w:sz w:val="28"/>
          <w:szCs w:val="28"/>
        </w:rPr>
        <w:t>2</w:t>
      </w:r>
      <w:r w:rsidRPr="00132742">
        <w:rPr>
          <w:rFonts w:eastAsia="Calibri" w:cs="Times New Roman"/>
          <w:b/>
          <w:bCs/>
          <w:sz w:val="28"/>
          <w:szCs w:val="28"/>
        </w:rPr>
        <w:t xml:space="preserve"> asistentov učiteľa a školského psychológa</w:t>
      </w:r>
      <w:r w:rsidRPr="00132742">
        <w:rPr>
          <w:rFonts w:eastAsia="Calibri" w:cs="Times New Roman"/>
          <w:sz w:val="28"/>
          <w:szCs w:val="28"/>
        </w:rPr>
        <w:t xml:space="preserve">  na obdobie </w:t>
      </w:r>
      <w:r w:rsidR="00D47EDF">
        <w:rPr>
          <w:rFonts w:eastAsia="Calibri" w:cs="Times New Roman"/>
          <w:sz w:val="28"/>
          <w:szCs w:val="28"/>
        </w:rPr>
        <w:t>02/2018-01/2021.</w:t>
      </w:r>
    </w:p>
    <w:p w:rsidR="00C26C5E" w:rsidRPr="00C26C5E" w:rsidRDefault="00C26C5E" w:rsidP="00C26C5E">
      <w:pPr>
        <w:pStyle w:val="Odsekzoznamu"/>
        <w:spacing w:after="360"/>
        <w:rPr>
          <w:rFonts w:ascii="Calibri" w:hAnsi="Calibri"/>
        </w:rPr>
      </w:pPr>
    </w:p>
    <w:p w:rsidR="00C26C5E" w:rsidRPr="00C26C5E" w:rsidRDefault="00C26C5E" w:rsidP="00C26C5E">
      <w:pPr>
        <w:pStyle w:val="Odsekzoznamu"/>
        <w:numPr>
          <w:ilvl w:val="0"/>
          <w:numId w:val="1"/>
        </w:numPr>
        <w:spacing w:after="360"/>
        <w:ind w:left="454" w:hanging="454"/>
        <w:rPr>
          <w:sz w:val="28"/>
          <w:szCs w:val="28"/>
        </w:rPr>
      </w:pPr>
      <w:r w:rsidRPr="00C26C5E">
        <w:rPr>
          <w:sz w:val="28"/>
          <w:szCs w:val="28"/>
        </w:rPr>
        <w:t xml:space="preserve">Spolufinancovanie verejného obstarávania pre modernizáciu </w:t>
      </w:r>
      <w:r w:rsidRPr="00C26C5E">
        <w:rPr>
          <w:b/>
          <w:bCs/>
          <w:sz w:val="28"/>
          <w:szCs w:val="28"/>
        </w:rPr>
        <w:t xml:space="preserve">odborných učební </w:t>
      </w:r>
      <w:r w:rsidRPr="00C26C5E">
        <w:rPr>
          <w:sz w:val="28"/>
          <w:szCs w:val="28"/>
        </w:rPr>
        <w:t>(chemicko-biologické laboratórium, IKT učebňa) v škole. Schválená dotácia pre školu je 61 457,74€.</w:t>
      </w:r>
    </w:p>
    <w:p w:rsidR="00C26C5E" w:rsidRPr="00132742" w:rsidRDefault="00C26C5E">
      <w:pPr>
        <w:pStyle w:val="Odsekzoznamu"/>
        <w:spacing w:after="360"/>
        <w:ind w:left="397"/>
        <w:rPr>
          <w:sz w:val="28"/>
          <w:szCs w:val="28"/>
        </w:rPr>
      </w:pPr>
    </w:p>
    <w:p w:rsidR="00546E70" w:rsidRPr="004606C9" w:rsidRDefault="004606C9" w:rsidP="004606C9">
      <w:pPr>
        <w:pStyle w:val="Odsekzoznamu"/>
        <w:numPr>
          <w:ilvl w:val="0"/>
          <w:numId w:val="1"/>
        </w:numPr>
        <w:spacing w:after="360"/>
        <w:ind w:left="397" w:hanging="397"/>
        <w:rPr>
          <w:rFonts w:ascii="Calibri" w:hAnsi="Calibri"/>
          <w:sz w:val="28"/>
          <w:szCs w:val="28"/>
        </w:rPr>
      </w:pPr>
      <w:r w:rsidRPr="004606C9">
        <w:rPr>
          <w:rFonts w:ascii="Calibri" w:hAnsi="Calibri"/>
          <w:sz w:val="28"/>
          <w:szCs w:val="28"/>
        </w:rPr>
        <w:t xml:space="preserve">Vytvorenie </w:t>
      </w:r>
      <w:proofErr w:type="spellStart"/>
      <w:r w:rsidRPr="004606C9">
        <w:rPr>
          <w:rFonts w:ascii="Calibri" w:hAnsi="Calibri"/>
          <w:sz w:val="28"/>
          <w:szCs w:val="28"/>
        </w:rPr>
        <w:t>darcovského</w:t>
      </w:r>
      <w:proofErr w:type="spellEnd"/>
      <w:r w:rsidRPr="004606C9">
        <w:rPr>
          <w:rFonts w:ascii="Calibri" w:hAnsi="Calibri"/>
          <w:sz w:val="28"/>
          <w:szCs w:val="28"/>
        </w:rPr>
        <w:t xml:space="preserve"> profilu našej školy na ĎAKUJEME.SK </w:t>
      </w:r>
    </w:p>
    <w:p w:rsidR="00C4423A" w:rsidRDefault="00C4423A" w:rsidP="00C4423A">
      <w:pPr>
        <w:pStyle w:val="Odsekzoznamu"/>
        <w:spacing w:after="360"/>
        <w:ind w:left="426"/>
        <w:rPr>
          <w:sz w:val="28"/>
          <w:szCs w:val="28"/>
        </w:rPr>
      </w:pPr>
    </w:p>
    <w:p w:rsidR="00546E70" w:rsidRPr="00C4423A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 xml:space="preserve">Financovanie a spolupráca pri realizácii sviatku </w:t>
      </w:r>
      <w:r w:rsidRPr="00C4423A">
        <w:rPr>
          <w:b/>
          <w:bCs/>
          <w:sz w:val="28"/>
          <w:szCs w:val="28"/>
        </w:rPr>
        <w:t>sv. Mikuláša a</w:t>
      </w:r>
      <w:r w:rsidR="00D47EDF" w:rsidRPr="00C4423A">
        <w:rPr>
          <w:b/>
          <w:bCs/>
          <w:sz w:val="28"/>
          <w:szCs w:val="28"/>
        </w:rPr>
        <w:t> </w:t>
      </w:r>
      <w:r w:rsidR="00D47EDF" w:rsidRPr="00C4423A">
        <w:rPr>
          <w:bCs/>
          <w:sz w:val="28"/>
          <w:szCs w:val="28"/>
        </w:rPr>
        <w:t>rozšírenie</w:t>
      </w:r>
      <w:r w:rsidR="00D47EDF" w:rsidRPr="00C4423A">
        <w:rPr>
          <w:b/>
          <w:bCs/>
          <w:sz w:val="28"/>
          <w:szCs w:val="28"/>
        </w:rPr>
        <w:t xml:space="preserve"> </w:t>
      </w:r>
      <w:r w:rsidRPr="00C4423A">
        <w:rPr>
          <w:b/>
          <w:bCs/>
          <w:sz w:val="28"/>
          <w:szCs w:val="28"/>
        </w:rPr>
        <w:t>rorátnych raňajok</w:t>
      </w:r>
      <w:r w:rsidR="00D47EDF" w:rsidRPr="00C4423A">
        <w:rPr>
          <w:b/>
          <w:bCs/>
          <w:sz w:val="28"/>
          <w:szCs w:val="28"/>
        </w:rPr>
        <w:t xml:space="preserve"> </w:t>
      </w:r>
      <w:r w:rsidR="00D47EDF" w:rsidRPr="00C4423A">
        <w:rPr>
          <w:bCs/>
          <w:sz w:val="28"/>
          <w:szCs w:val="28"/>
        </w:rPr>
        <w:t>na všetky rorátne sv. omše.</w:t>
      </w:r>
    </w:p>
    <w:p w:rsidR="00546E70" w:rsidRPr="004606C9" w:rsidRDefault="00546E70">
      <w:pPr>
        <w:pStyle w:val="Odsekzoznamu"/>
        <w:spacing w:after="360"/>
        <w:rPr>
          <w:rFonts w:ascii="Calibri" w:hAnsi="Calibri"/>
          <w:sz w:val="28"/>
          <w:szCs w:val="28"/>
          <w:highlight w:val="yellow"/>
        </w:rPr>
      </w:pPr>
    </w:p>
    <w:p w:rsidR="00546E70" w:rsidRDefault="00C4423A" w:rsidP="00C4423A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 xml:space="preserve">Komunikácia </w:t>
      </w:r>
      <w:r w:rsidR="0044174C" w:rsidRPr="00C4423A">
        <w:rPr>
          <w:sz w:val="28"/>
          <w:szCs w:val="28"/>
        </w:rPr>
        <w:t xml:space="preserve"> </w:t>
      </w:r>
      <w:r w:rsidRPr="00C4423A">
        <w:rPr>
          <w:sz w:val="28"/>
          <w:szCs w:val="28"/>
        </w:rPr>
        <w:t xml:space="preserve">so </w:t>
      </w:r>
      <w:r w:rsidR="0044174C" w:rsidRPr="00C4423A">
        <w:rPr>
          <w:sz w:val="28"/>
          <w:szCs w:val="28"/>
        </w:rPr>
        <w:t xml:space="preserve">školskou jedálňou </w:t>
      </w:r>
      <w:r>
        <w:rPr>
          <w:sz w:val="28"/>
          <w:szCs w:val="28"/>
        </w:rPr>
        <w:t>a spolupráca pri skvalitňovaní stravovania</w:t>
      </w:r>
    </w:p>
    <w:p w:rsidR="00C26C5E" w:rsidRPr="00C26C5E" w:rsidRDefault="00C26C5E" w:rsidP="00C26C5E">
      <w:pPr>
        <w:pStyle w:val="Odsekzoznamu"/>
        <w:rPr>
          <w:sz w:val="28"/>
          <w:szCs w:val="28"/>
        </w:rPr>
      </w:pPr>
    </w:p>
    <w:p w:rsidR="00C26C5E" w:rsidRPr="00C4423A" w:rsidRDefault="00C26C5E" w:rsidP="00C4423A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Kandidatúra a zvolenie člena RR vo voľbách do Obecnej školskej rady Mesta Banská Bystrica – Mgr. Pavla </w:t>
      </w:r>
      <w:proofErr w:type="spellStart"/>
      <w:r>
        <w:rPr>
          <w:sz w:val="28"/>
          <w:szCs w:val="28"/>
        </w:rPr>
        <w:t>Bicianová</w:t>
      </w:r>
      <w:proofErr w:type="spellEnd"/>
    </w:p>
    <w:p w:rsidR="00546E70" w:rsidRPr="004606C9" w:rsidRDefault="00546E70">
      <w:pPr>
        <w:pStyle w:val="Odsekzoznamu"/>
        <w:spacing w:after="360"/>
        <w:rPr>
          <w:rFonts w:ascii="Calibri" w:hAnsi="Calibri"/>
          <w:sz w:val="28"/>
          <w:szCs w:val="28"/>
          <w:highlight w:val="yellow"/>
        </w:rPr>
      </w:pPr>
    </w:p>
    <w:p w:rsidR="00546E70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>Spolupráca pri zverejňovaní informácií</w:t>
      </w:r>
      <w:r w:rsidR="00C4423A" w:rsidRPr="00C4423A">
        <w:rPr>
          <w:sz w:val="28"/>
          <w:szCs w:val="28"/>
        </w:rPr>
        <w:t xml:space="preserve"> na webstránke školy</w:t>
      </w:r>
    </w:p>
    <w:p w:rsidR="00C4423A" w:rsidRPr="00C4423A" w:rsidRDefault="00C4423A" w:rsidP="00C4423A">
      <w:pPr>
        <w:pStyle w:val="Odsekzoznamu"/>
        <w:rPr>
          <w:sz w:val="28"/>
          <w:szCs w:val="28"/>
        </w:rPr>
      </w:pPr>
    </w:p>
    <w:p w:rsidR="00C4423A" w:rsidRPr="00C4423A" w:rsidRDefault="00C4423A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>
        <w:rPr>
          <w:sz w:val="28"/>
          <w:szCs w:val="28"/>
        </w:rPr>
        <w:t>Spolupráca pri montáži šatňových skriniek</w:t>
      </w:r>
    </w:p>
    <w:p w:rsidR="00546E70" w:rsidRPr="00C4423A" w:rsidRDefault="00546E70">
      <w:pPr>
        <w:pStyle w:val="Odsekzoznamu"/>
        <w:spacing w:after="360"/>
        <w:ind w:left="426" w:hanging="426"/>
        <w:rPr>
          <w:rFonts w:ascii="Calibri" w:hAnsi="Calibri"/>
          <w:sz w:val="28"/>
          <w:szCs w:val="28"/>
        </w:rPr>
      </w:pPr>
    </w:p>
    <w:p w:rsidR="00546E70" w:rsidRPr="00C4423A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lastRenderedPageBreak/>
        <w:t xml:space="preserve">Príprava návrhu modernizácie </w:t>
      </w:r>
      <w:r w:rsidRPr="00C4423A">
        <w:rPr>
          <w:b/>
          <w:bCs/>
          <w:sz w:val="28"/>
          <w:szCs w:val="28"/>
        </w:rPr>
        <w:t>školskej záhrady</w:t>
      </w:r>
      <w:r w:rsidRPr="00C4423A">
        <w:rPr>
          <w:sz w:val="28"/>
          <w:szCs w:val="28"/>
        </w:rPr>
        <w:t xml:space="preserve"> a spolupráca pri tvorbe rozpočtu – vypracovaný a podaný projekt pre získanie dotácie z nadácie </w:t>
      </w:r>
      <w:proofErr w:type="spellStart"/>
      <w:r w:rsidRPr="00C4423A">
        <w:rPr>
          <w:sz w:val="28"/>
          <w:szCs w:val="28"/>
        </w:rPr>
        <w:t>Ekopolis</w:t>
      </w:r>
      <w:proofErr w:type="spellEnd"/>
      <w:r w:rsidRPr="00C4423A">
        <w:rPr>
          <w:sz w:val="28"/>
          <w:szCs w:val="28"/>
        </w:rPr>
        <w:t xml:space="preserve"> prešiel do 2. kola schvaľovania, ale nakoniec nebol finančne podporený</w:t>
      </w:r>
    </w:p>
    <w:p w:rsidR="00546E70" w:rsidRPr="00C4423A" w:rsidRDefault="00546E70">
      <w:pPr>
        <w:pStyle w:val="Odsekzoznamu"/>
        <w:spacing w:after="360"/>
        <w:rPr>
          <w:rFonts w:ascii="Calibri" w:hAnsi="Calibri"/>
          <w:sz w:val="28"/>
          <w:szCs w:val="28"/>
        </w:rPr>
      </w:pPr>
    </w:p>
    <w:p w:rsidR="00546E70" w:rsidRPr="00C4423A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>Príprava podkladov pre 2% z daní</w:t>
      </w:r>
    </w:p>
    <w:p w:rsidR="00546E70" w:rsidRPr="004606C9" w:rsidRDefault="00546E70">
      <w:pPr>
        <w:pStyle w:val="Odsekzoznamu"/>
        <w:spacing w:after="360"/>
        <w:rPr>
          <w:rFonts w:ascii="Calibri" w:hAnsi="Calibri"/>
          <w:highlight w:val="yellow"/>
        </w:rPr>
      </w:pPr>
    </w:p>
    <w:p w:rsidR="00546E70" w:rsidRPr="00C4423A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 xml:space="preserve">Spolufinancovanie </w:t>
      </w:r>
      <w:r w:rsidRPr="00C4423A">
        <w:rPr>
          <w:b/>
          <w:bCs/>
          <w:sz w:val="28"/>
          <w:szCs w:val="28"/>
        </w:rPr>
        <w:t>učebníc</w:t>
      </w:r>
      <w:r w:rsidRPr="00C4423A">
        <w:rPr>
          <w:sz w:val="28"/>
          <w:szCs w:val="28"/>
        </w:rPr>
        <w:t xml:space="preserve"> anglického jazyka pre II. stupeň </w:t>
      </w:r>
      <w:r w:rsidR="00A15655">
        <w:rPr>
          <w:sz w:val="28"/>
          <w:szCs w:val="28"/>
        </w:rPr>
        <w:t>a šlabikárov pre 1 .ročník</w:t>
      </w:r>
    </w:p>
    <w:p w:rsidR="00546E70" w:rsidRPr="00C4423A" w:rsidRDefault="00546E70">
      <w:pPr>
        <w:pStyle w:val="Odsekzoznamu"/>
        <w:spacing w:after="360"/>
        <w:rPr>
          <w:rFonts w:ascii="Calibri" w:hAnsi="Calibri"/>
        </w:rPr>
      </w:pPr>
    </w:p>
    <w:p w:rsidR="00C4423A" w:rsidRPr="00C4423A" w:rsidRDefault="0044174C" w:rsidP="00C4423A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>Riešenie podnetov rodičov detí v materskej aj základnej škole</w:t>
      </w:r>
    </w:p>
    <w:p w:rsidR="00C4423A" w:rsidRPr="00C4423A" w:rsidRDefault="00C4423A" w:rsidP="00C4423A">
      <w:pPr>
        <w:pStyle w:val="Odsekzoznamu"/>
        <w:spacing w:after="360"/>
        <w:ind w:left="426"/>
        <w:rPr>
          <w:sz w:val="28"/>
          <w:szCs w:val="28"/>
        </w:rPr>
      </w:pPr>
    </w:p>
    <w:p w:rsidR="00546E70" w:rsidRPr="00A15655" w:rsidRDefault="0044174C">
      <w:pPr>
        <w:pStyle w:val="Odsekzoznamu"/>
        <w:numPr>
          <w:ilvl w:val="0"/>
          <w:numId w:val="1"/>
        </w:numPr>
        <w:spacing w:after="360"/>
        <w:ind w:left="426" w:hanging="426"/>
        <w:rPr>
          <w:sz w:val="28"/>
          <w:szCs w:val="28"/>
        </w:rPr>
      </w:pPr>
      <w:r w:rsidRPr="00C4423A">
        <w:rPr>
          <w:sz w:val="28"/>
          <w:szCs w:val="28"/>
        </w:rPr>
        <w:t xml:space="preserve">Organizovanie podujatia „Školský </w:t>
      </w:r>
      <w:r w:rsidRPr="00A15655">
        <w:rPr>
          <w:sz w:val="28"/>
          <w:szCs w:val="28"/>
        </w:rPr>
        <w:t>guľáš“</w:t>
      </w:r>
    </w:p>
    <w:p w:rsidR="00546E70" w:rsidRDefault="0044174C">
      <w:pPr>
        <w:spacing w:after="360"/>
        <w:jc w:val="center"/>
      </w:pPr>
      <w:r w:rsidRPr="00A15655">
        <w:rPr>
          <w:b/>
          <w:sz w:val="30"/>
          <w:szCs w:val="30"/>
        </w:rPr>
        <w:t>Ak nám chcete/dokážete odborne pomôcť radi Vás privítame. Prosím ozvite sa Vášmu triednemu zástupcovi.</w:t>
      </w:r>
    </w:p>
    <w:sectPr w:rsidR="00546E70">
      <w:pgSz w:w="11906" w:h="16838"/>
      <w:pgMar w:top="1033" w:right="1417" w:bottom="438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E7807"/>
    <w:multiLevelType w:val="multilevel"/>
    <w:tmpl w:val="102A6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"/>
      <w:lvlJc w:val="left"/>
      <w:pPr>
        <w:ind w:left="4320" w:hanging="360"/>
      </w:pPr>
      <w:rPr>
        <w:rFonts w:ascii="Wingdings" w:hAnsi="Wingdings" w:cs="OpenSymbol" w:hint="default"/>
        <w:sz w:val="28"/>
        <w:szCs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"/>
      <w:lvlJc w:val="left"/>
      <w:pPr>
        <w:ind w:left="6480" w:hanging="360"/>
      </w:pPr>
      <w:rPr>
        <w:rFonts w:ascii="Wingdings" w:hAnsi="Wingdings" w:cs="OpenSymbol" w:hint="default"/>
        <w:sz w:val="28"/>
        <w:szCs w:val="20"/>
      </w:rPr>
    </w:lvl>
  </w:abstractNum>
  <w:abstractNum w:abstractNumId="1" w15:restartNumberingAfterBreak="0">
    <w:nsid w:val="5C85240F"/>
    <w:multiLevelType w:val="multilevel"/>
    <w:tmpl w:val="28828D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70"/>
    <w:rsid w:val="0006077E"/>
    <w:rsid w:val="00132742"/>
    <w:rsid w:val="001A31A9"/>
    <w:rsid w:val="0044174C"/>
    <w:rsid w:val="004606C9"/>
    <w:rsid w:val="00546E70"/>
    <w:rsid w:val="007124B4"/>
    <w:rsid w:val="00A15655"/>
    <w:rsid w:val="00C26C5E"/>
    <w:rsid w:val="00C301D5"/>
    <w:rsid w:val="00C4423A"/>
    <w:rsid w:val="00D47EDF"/>
    <w:rsid w:val="00EA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A364"/>
  <w15:docId w15:val="{2FBE0F30-FD0D-450E-8408-D369C28E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46D8"/>
    <w:pPr>
      <w:jc w:val="both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  <w:sz w:val="2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  <w:sz w:val="20"/>
      <w:szCs w:val="20"/>
    </w:rPr>
  </w:style>
  <w:style w:type="character" w:customStyle="1" w:styleId="ListLabel4">
    <w:name w:val="ListLabel 4"/>
    <w:qFormat/>
    <w:rPr>
      <w:rFonts w:ascii="Calibri" w:hAnsi="Calibri" w:cs="Symbol"/>
      <w:sz w:val="28"/>
    </w:rPr>
  </w:style>
  <w:style w:type="character" w:customStyle="1" w:styleId="ListLabel5">
    <w:name w:val="ListLabel 5"/>
    <w:qFormat/>
    <w:rPr>
      <w:rFonts w:cs="Courier New"/>
      <w:sz w:val="28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Calibri" w:hAnsi="Calibri" w:cs="OpenSymbol"/>
      <w:sz w:val="28"/>
      <w:szCs w:val="20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Calibri" w:hAnsi="Calibri" w:cs="OpenSymbol"/>
      <w:sz w:val="28"/>
      <w:szCs w:val="20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  <w:sz w:val="28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OpenSymbol"/>
      <w:sz w:val="28"/>
      <w:szCs w:val="20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OpenSymbol"/>
      <w:sz w:val="28"/>
      <w:szCs w:val="20"/>
    </w:rPr>
  </w:style>
  <w:style w:type="character" w:customStyle="1" w:styleId="ListLabel22">
    <w:name w:val="ListLabel 22"/>
    <w:qFormat/>
    <w:rPr>
      <w:rFonts w:ascii="Calibri" w:hAnsi="Calibri" w:cs="Symbol"/>
      <w:sz w:val="28"/>
    </w:rPr>
  </w:style>
  <w:style w:type="character" w:customStyle="1" w:styleId="ListLabel23">
    <w:name w:val="ListLabel 23"/>
    <w:qFormat/>
    <w:rPr>
      <w:rFonts w:cs="Courier New"/>
      <w:sz w:val="28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OpenSymbol"/>
      <w:sz w:val="28"/>
      <w:szCs w:val="20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OpenSymbol"/>
      <w:sz w:val="28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34"/>
    <w:qFormat/>
    <w:rsid w:val="00E02F85"/>
    <w:pPr>
      <w:ind w:left="720"/>
      <w:contextualSpacing/>
    </w:p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</w:style>
  <w:style w:type="character" w:customStyle="1" w:styleId="contentvis">
    <w:name w:val="contentvis"/>
    <w:basedOn w:val="Predvolenpsmoodseku"/>
    <w:rsid w:val="00132742"/>
  </w:style>
  <w:style w:type="character" w:styleId="Zvraznenie">
    <w:name w:val="Emphasis"/>
    <w:basedOn w:val="Predvolenpsmoodseku"/>
    <w:uiPriority w:val="20"/>
    <w:qFormat/>
    <w:rsid w:val="007124B4"/>
    <w:rPr>
      <w:i/>
      <w:iCs/>
    </w:rPr>
  </w:style>
  <w:style w:type="character" w:styleId="Vrazn">
    <w:name w:val="Strong"/>
    <w:basedOn w:val="Predvolenpsmoodseku"/>
    <w:uiPriority w:val="22"/>
    <w:qFormat/>
    <w:rsid w:val="007124B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A31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A3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Marianna Mikolajova</cp:lastModifiedBy>
  <cp:revision>7</cp:revision>
  <dcterms:created xsi:type="dcterms:W3CDTF">2019-05-13T10:36:00Z</dcterms:created>
  <dcterms:modified xsi:type="dcterms:W3CDTF">2019-05-13T13:14:00Z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